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634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sz w:val="22"/>
          <w:szCs w:val="22"/>
        </w:rPr>
        <w:t>433</w:t>
      </w:r>
      <w:r>
        <w:rPr>
          <w:rFonts w:ascii="Times New Roman" w:eastAsia="Times New Roman" w:hAnsi="Times New Roman" w:cs="Times New Roman"/>
          <w:sz w:val="22"/>
          <w:szCs w:val="22"/>
        </w:rPr>
        <w:t>-2003/202</w:t>
      </w:r>
      <w:r>
        <w:rPr>
          <w:rFonts w:ascii="Times New Roman" w:eastAsia="Times New Roman" w:hAnsi="Times New Roman" w:cs="Times New Roman"/>
          <w:sz w:val="22"/>
          <w:szCs w:val="22"/>
        </w:rPr>
        <w:t>5</w:t>
      </w:r>
    </w:p>
    <w:p>
      <w:pPr>
        <w:spacing w:before="0" w:after="0"/>
        <w:ind w:firstLine="634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ПОСТАНОВЛЕНИЕ</w:t>
      </w:r>
    </w:p>
    <w:p>
      <w:pPr>
        <w:spacing w:before="0" w:after="0"/>
        <w:ind w:firstLine="634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 делу об административном правонарушении</w:t>
      </w:r>
    </w:p>
    <w:p>
      <w:pPr>
        <w:spacing w:before="0" w:after="0"/>
        <w:ind w:firstLine="635"/>
        <w:rPr>
          <w:sz w:val="8"/>
          <w:szCs w:val="8"/>
        </w:rPr>
      </w:pPr>
    </w:p>
    <w:p>
      <w:pPr>
        <w:spacing w:before="0" w:after="0"/>
        <w:ind w:left="20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30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апреля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202</w:t>
      </w:r>
      <w:r>
        <w:rPr>
          <w:rFonts w:ascii="Times New Roman" w:eastAsia="Times New Roman" w:hAnsi="Times New Roman" w:cs="Times New Roman"/>
          <w:sz w:val="25"/>
          <w:szCs w:val="25"/>
        </w:rPr>
        <w:t>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года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г. Нефтеюганск</w:t>
      </w:r>
    </w:p>
    <w:p>
      <w:pPr>
        <w:spacing w:before="0" w:after="0"/>
        <w:ind w:left="20"/>
        <w:rPr>
          <w:sz w:val="8"/>
          <w:szCs w:val="8"/>
        </w:rPr>
      </w:pPr>
    </w:p>
    <w:p>
      <w:pPr>
        <w:tabs>
          <w:tab w:val="left" w:pos="567"/>
        </w:tabs>
        <w:spacing w:before="0" w:after="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Мировой судья судебного участка № 3 </w:t>
      </w:r>
      <w:r>
        <w:rPr>
          <w:rFonts w:ascii="Times New Roman" w:eastAsia="Times New Roman" w:hAnsi="Times New Roman" w:cs="Times New Roman"/>
          <w:sz w:val="25"/>
          <w:szCs w:val="25"/>
        </w:rPr>
        <w:t>Нефтеюганского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судебного района Ханты-Мансийского автономного округа – Югры Агзямова Р.В. (628309, ХМАО-Югра, г. Нефтеюганск, 1 </w:t>
      </w:r>
      <w:r>
        <w:rPr>
          <w:rFonts w:ascii="Times New Roman" w:eastAsia="Times New Roman" w:hAnsi="Times New Roman" w:cs="Times New Roman"/>
          <w:sz w:val="25"/>
          <w:szCs w:val="25"/>
        </w:rPr>
        <w:t>мкр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-н, дом 30), 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рассмотрев в открытом судебном заседании дело об административном правонарушении в отношении</w:t>
      </w:r>
      <w:r>
        <w:rPr>
          <w:rFonts w:ascii="Times New Roman" w:eastAsia="Times New Roman" w:hAnsi="Times New Roman" w:cs="Times New Roman"/>
          <w:sz w:val="25"/>
          <w:szCs w:val="25"/>
        </w:rPr>
        <w:t>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Панькова Евгения Николаевича, </w:t>
      </w:r>
      <w:r>
        <w:rPr>
          <w:rStyle w:val="cat-ExternalSystemDefinedgrp-40rplc-6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Style w:val="cat-PassportDatagrp-31rplc-7"/>
          <w:rFonts w:ascii="Times New Roman" w:eastAsia="Times New Roman" w:hAnsi="Times New Roman" w:cs="Times New Roman"/>
          <w:sz w:val="25"/>
          <w:szCs w:val="25"/>
        </w:rPr>
        <w:t>паспортные данные</w:t>
      </w:r>
      <w:r>
        <w:rPr>
          <w:rFonts w:ascii="Times New Roman" w:eastAsia="Times New Roman" w:hAnsi="Times New Roman" w:cs="Times New Roman"/>
          <w:sz w:val="25"/>
          <w:szCs w:val="25"/>
        </w:rPr>
        <w:t>, зарегистрированного и проживающего по адресу: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Style w:val="cat-UserDefinedgrp-43rplc-8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Style w:val="cat-PassportDatagrp-32rplc-11"/>
          <w:rFonts w:ascii="Times New Roman" w:eastAsia="Times New Roman" w:hAnsi="Times New Roman" w:cs="Times New Roman"/>
          <w:sz w:val="25"/>
          <w:szCs w:val="25"/>
        </w:rPr>
        <w:t>паспортные данные</w:t>
      </w:r>
      <w:r>
        <w:rPr>
          <w:rStyle w:val="cat-ExternalSystemDefinedgrp-41rplc-12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Style w:val="cat-ExternalSystemDefinedgrp-42rplc-13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</w:p>
    <w:p>
      <w:pPr>
        <w:spacing w:before="0" w:after="0"/>
        <w:ind w:left="20" w:right="20" w:firstLine="68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 совершении административного правонарушения, предусмотренного ч. 1 ст. 20.25 Кодекса Российской Федерации об административных правонарушениях,</w:t>
      </w:r>
    </w:p>
    <w:p>
      <w:pPr>
        <w:spacing w:before="0" w:after="0"/>
        <w:ind w:left="20" w:right="20" w:firstLine="560"/>
        <w:jc w:val="both"/>
        <w:rPr>
          <w:sz w:val="8"/>
          <w:szCs w:val="8"/>
        </w:rPr>
      </w:pP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УСТАНОВИЛ:</w:t>
      </w:r>
    </w:p>
    <w:p>
      <w:pPr>
        <w:spacing w:before="0" w:after="0"/>
        <w:ind w:left="4280"/>
        <w:rPr>
          <w:sz w:val="8"/>
          <w:szCs w:val="8"/>
        </w:rPr>
      </w:pP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Паньков Е.Н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., </w:t>
      </w:r>
      <w:r>
        <w:rPr>
          <w:rFonts w:ascii="Times New Roman" w:eastAsia="Times New Roman" w:hAnsi="Times New Roman" w:cs="Times New Roman"/>
          <w:sz w:val="25"/>
          <w:szCs w:val="25"/>
        </w:rPr>
        <w:t>14</w:t>
      </w:r>
      <w:r>
        <w:rPr>
          <w:rFonts w:ascii="Times New Roman" w:eastAsia="Times New Roman" w:hAnsi="Times New Roman" w:cs="Times New Roman"/>
          <w:sz w:val="25"/>
          <w:szCs w:val="25"/>
        </w:rPr>
        <w:t>.09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проживающий по адресу: </w:t>
      </w:r>
      <w:r>
        <w:rPr>
          <w:rStyle w:val="cat-UserDefinedgrp-43rplc-16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не уплатил в срок, предусмотренный ст. 32.2 Кодекса Российской Федерации об административных правонарушениях, а именно по </w:t>
      </w:r>
      <w:r>
        <w:rPr>
          <w:rFonts w:ascii="Times New Roman" w:eastAsia="Times New Roman" w:hAnsi="Times New Roman" w:cs="Times New Roman"/>
          <w:sz w:val="25"/>
          <w:szCs w:val="25"/>
        </w:rPr>
        <w:t>13</w:t>
      </w:r>
      <w:r>
        <w:rPr>
          <w:rFonts w:ascii="Times New Roman" w:eastAsia="Times New Roman" w:hAnsi="Times New Roman" w:cs="Times New Roman"/>
          <w:sz w:val="25"/>
          <w:szCs w:val="25"/>
        </w:rPr>
        <w:t>.09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административный штраф в сумме </w:t>
      </w:r>
      <w:r>
        <w:rPr>
          <w:rFonts w:ascii="Times New Roman" w:eastAsia="Times New Roman" w:hAnsi="Times New Roman" w:cs="Times New Roman"/>
          <w:sz w:val="25"/>
          <w:szCs w:val="25"/>
        </w:rPr>
        <w:t>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00 рублей, назначенный постановлением по делу об административном правонарушении (составлено по </w:t>
      </w:r>
      <w:r>
        <w:rPr>
          <w:rFonts w:ascii="Times New Roman" w:eastAsia="Times New Roman" w:hAnsi="Times New Roman" w:cs="Times New Roman"/>
          <w:sz w:val="25"/>
          <w:szCs w:val="25"/>
        </w:rPr>
        <w:t>фотовидеосъемке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) № (УИН) </w:t>
      </w:r>
      <w:r>
        <w:rPr>
          <w:rStyle w:val="cat-UserDefinedgrp-44rplc-21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от </w:t>
      </w:r>
      <w:r>
        <w:rPr>
          <w:rFonts w:ascii="Times New Roman" w:eastAsia="Times New Roman" w:hAnsi="Times New Roman" w:cs="Times New Roman"/>
          <w:sz w:val="25"/>
          <w:szCs w:val="25"/>
        </w:rPr>
        <w:t>04</w:t>
      </w:r>
      <w:r>
        <w:rPr>
          <w:rFonts w:ascii="Times New Roman" w:eastAsia="Times New Roman" w:hAnsi="Times New Roman" w:cs="Times New Roman"/>
          <w:sz w:val="25"/>
          <w:szCs w:val="25"/>
        </w:rPr>
        <w:t>.07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за совершение административного правонарушения, предусмотренного ч. </w:t>
      </w:r>
      <w:r>
        <w:rPr>
          <w:rFonts w:ascii="Times New Roman" w:eastAsia="Times New Roman" w:hAnsi="Times New Roman" w:cs="Times New Roman"/>
          <w:sz w:val="25"/>
          <w:szCs w:val="25"/>
        </w:rPr>
        <w:t>2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ст. 12.</w:t>
      </w:r>
      <w:r>
        <w:rPr>
          <w:rFonts w:ascii="Times New Roman" w:eastAsia="Times New Roman" w:hAnsi="Times New Roman" w:cs="Times New Roman"/>
          <w:sz w:val="25"/>
          <w:szCs w:val="25"/>
        </w:rPr>
        <w:t>9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Кодекса Российской Федерации об административных правонарушениях, вступившим в законную силу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15</w:t>
      </w:r>
      <w:r>
        <w:rPr>
          <w:rFonts w:ascii="Times New Roman" w:eastAsia="Times New Roman" w:hAnsi="Times New Roman" w:cs="Times New Roman"/>
          <w:sz w:val="25"/>
          <w:szCs w:val="25"/>
        </w:rPr>
        <w:t>.07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>, направленного ему по почте.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5"/>
          <w:szCs w:val="25"/>
        </w:rPr>
        <w:t>Паньков Е.Н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извещенный надлежащим образом о времени и месте рассмотрения административного материала, не явился, просил рассмотреть дело в его отсутствие, с правонарушением согласен, что следует из </w:t>
      </w:r>
      <w:r>
        <w:rPr>
          <w:rFonts w:ascii="Times New Roman" w:eastAsia="Times New Roman" w:hAnsi="Times New Roman" w:cs="Times New Roman"/>
          <w:sz w:val="25"/>
          <w:szCs w:val="25"/>
        </w:rPr>
        <w:t>заявления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При таких обстоятельствах, в соответствии с требованиями ч. 2 ст. 25.1 КоАП РФ, а также исходя из положений п.6 постановления Пленума ВС РФ от 24.03.2005 № 5 «О некоторых вопросах, возникающих у судов при применении КоАП РФ» и п. 14 постановления Пленума ВС РФ от 27.12.2007 № 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>
        <w:rPr>
          <w:rFonts w:ascii="Times New Roman" w:eastAsia="Times New Roman" w:hAnsi="Times New Roman" w:cs="Times New Roman"/>
          <w:sz w:val="25"/>
          <w:szCs w:val="25"/>
        </w:rPr>
        <w:t>Панькова Е.Н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его отсутствие.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Мировой судья, исследовав материалы административного дела, считает, что вина </w:t>
      </w:r>
      <w:r>
        <w:rPr>
          <w:rFonts w:ascii="Times New Roman" w:eastAsia="Times New Roman" w:hAnsi="Times New Roman" w:cs="Times New Roman"/>
          <w:sz w:val="25"/>
          <w:szCs w:val="25"/>
        </w:rPr>
        <w:t>Панькова Е.Н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совершении правонарушения полностью доказана и подтверждается следующими доказательствами: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протоколом об административном правонарушении № </w:t>
      </w:r>
      <w:r>
        <w:rPr>
          <w:rStyle w:val="cat-UserDefinedgrp-45rplc-29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от </w:t>
      </w:r>
      <w:r>
        <w:rPr>
          <w:rFonts w:ascii="Times New Roman" w:eastAsia="Times New Roman" w:hAnsi="Times New Roman" w:cs="Times New Roman"/>
          <w:sz w:val="25"/>
          <w:szCs w:val="25"/>
        </w:rPr>
        <w:t>2</w:t>
      </w:r>
      <w:r>
        <w:rPr>
          <w:rFonts w:ascii="Times New Roman" w:eastAsia="Times New Roman" w:hAnsi="Times New Roman" w:cs="Times New Roman"/>
          <w:sz w:val="25"/>
          <w:szCs w:val="25"/>
        </w:rPr>
        <w:t>1</w:t>
      </w:r>
      <w:r>
        <w:rPr>
          <w:rFonts w:ascii="Times New Roman" w:eastAsia="Times New Roman" w:hAnsi="Times New Roman" w:cs="Times New Roman"/>
          <w:sz w:val="25"/>
          <w:szCs w:val="25"/>
        </w:rPr>
        <w:t>.03</w:t>
      </w:r>
      <w:r>
        <w:rPr>
          <w:rFonts w:ascii="Times New Roman" w:eastAsia="Times New Roman" w:hAnsi="Times New Roman" w:cs="Times New Roman"/>
          <w:sz w:val="25"/>
          <w:szCs w:val="25"/>
        </w:rPr>
        <w:t>.2025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согласно которому </w:t>
      </w:r>
      <w:r>
        <w:rPr>
          <w:rFonts w:ascii="Times New Roman" w:eastAsia="Times New Roman" w:hAnsi="Times New Roman" w:cs="Times New Roman"/>
          <w:sz w:val="25"/>
          <w:szCs w:val="25"/>
        </w:rPr>
        <w:t>Паньков Е.Н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установленный срок не уплатил штраф;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mallCaps w:val="0"/>
          <w:sz w:val="14"/>
          <w:szCs w:val="14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копией постановления по делу об административном правонарушении № (УИН) </w:t>
      </w:r>
      <w:r>
        <w:rPr>
          <w:rStyle w:val="cat-UserDefinedgrp-44rplc-32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от </w:t>
      </w:r>
      <w:r>
        <w:rPr>
          <w:rFonts w:ascii="Times New Roman" w:eastAsia="Times New Roman" w:hAnsi="Times New Roman" w:cs="Times New Roman"/>
          <w:sz w:val="25"/>
          <w:szCs w:val="25"/>
        </w:rPr>
        <w:t>04</w:t>
      </w:r>
      <w:r>
        <w:rPr>
          <w:rFonts w:ascii="Times New Roman" w:eastAsia="Times New Roman" w:hAnsi="Times New Roman" w:cs="Times New Roman"/>
          <w:sz w:val="25"/>
          <w:szCs w:val="25"/>
        </w:rPr>
        <w:t>.07.2024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из которого следует, что </w:t>
      </w:r>
      <w:r>
        <w:rPr>
          <w:rFonts w:ascii="Times New Roman" w:eastAsia="Times New Roman" w:hAnsi="Times New Roman" w:cs="Times New Roman"/>
          <w:sz w:val="25"/>
          <w:szCs w:val="25"/>
        </w:rPr>
        <w:t>Паньков Е.Н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был подвергнут административному наказанию за совершение административного правонарушения, предусмотренного ч. </w:t>
      </w:r>
      <w:r>
        <w:rPr>
          <w:rFonts w:ascii="Times New Roman" w:eastAsia="Times New Roman" w:hAnsi="Times New Roman" w:cs="Times New Roman"/>
          <w:sz w:val="25"/>
          <w:szCs w:val="25"/>
        </w:rPr>
        <w:t>2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ст. 12.</w:t>
      </w:r>
      <w:r>
        <w:rPr>
          <w:rFonts w:ascii="Times New Roman" w:eastAsia="Times New Roman" w:hAnsi="Times New Roman" w:cs="Times New Roman"/>
          <w:sz w:val="25"/>
          <w:szCs w:val="25"/>
        </w:rPr>
        <w:t>9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КоАП РФ в виде административного штрафа в размере </w:t>
      </w:r>
      <w:r>
        <w:rPr>
          <w:rFonts w:ascii="Times New Roman" w:eastAsia="Times New Roman" w:hAnsi="Times New Roman" w:cs="Times New Roman"/>
          <w:sz w:val="25"/>
          <w:szCs w:val="25"/>
        </w:rPr>
        <w:t>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00 рублей, постановление вступило в законную силу </w:t>
      </w:r>
      <w:r>
        <w:rPr>
          <w:rFonts w:ascii="Times New Roman" w:eastAsia="Times New Roman" w:hAnsi="Times New Roman" w:cs="Times New Roman"/>
          <w:sz w:val="25"/>
          <w:szCs w:val="25"/>
        </w:rPr>
        <w:t>15</w:t>
      </w:r>
      <w:r>
        <w:rPr>
          <w:rFonts w:ascii="Times New Roman" w:eastAsia="Times New Roman" w:hAnsi="Times New Roman" w:cs="Times New Roman"/>
          <w:sz w:val="25"/>
          <w:szCs w:val="25"/>
        </w:rPr>
        <w:t>.07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>; отчетом об отслеживании отправления с почтовым идентификатором;</w:t>
      </w:r>
    </w:p>
    <w:p>
      <w:pPr>
        <w:spacing w:before="0" w:after="0"/>
        <w:ind w:right="20" w:firstLine="58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 извещением о времени и месте составления протокола об административном правонарушении, отчетом об отслеживании отправления с почтовым идентификатором;</w:t>
      </w:r>
    </w:p>
    <w:p>
      <w:pPr>
        <w:tabs>
          <w:tab w:val="left" w:pos="567"/>
        </w:tabs>
        <w:spacing w:before="0" w:after="0"/>
        <w:ind w:left="20" w:right="2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- информацией ГИС ГМП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об оплате штрафа </w:t>
      </w:r>
      <w:r>
        <w:rPr>
          <w:rFonts w:ascii="Times New Roman" w:eastAsia="Times New Roman" w:hAnsi="Times New Roman" w:cs="Times New Roman"/>
          <w:sz w:val="25"/>
          <w:szCs w:val="25"/>
        </w:rPr>
        <w:t>2</w:t>
      </w:r>
      <w:r>
        <w:rPr>
          <w:rFonts w:ascii="Times New Roman" w:eastAsia="Times New Roman" w:hAnsi="Times New Roman" w:cs="Times New Roman"/>
          <w:sz w:val="25"/>
          <w:szCs w:val="25"/>
        </w:rPr>
        <w:t>7</w:t>
      </w:r>
      <w:r>
        <w:rPr>
          <w:rFonts w:ascii="Times New Roman" w:eastAsia="Times New Roman" w:hAnsi="Times New Roman" w:cs="Times New Roman"/>
          <w:sz w:val="25"/>
          <w:szCs w:val="25"/>
        </w:rPr>
        <w:t>.09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.2024 </w:t>
      </w:r>
      <w:r>
        <w:rPr>
          <w:rFonts w:ascii="Times New Roman" w:eastAsia="Times New Roman" w:hAnsi="Times New Roman" w:cs="Times New Roman"/>
          <w:sz w:val="25"/>
          <w:szCs w:val="25"/>
        </w:rPr>
        <w:t>по исполнительному производству</w:t>
      </w:r>
      <w:r>
        <w:rPr>
          <w:rFonts w:ascii="Times New Roman" w:eastAsia="Times New Roman" w:hAnsi="Times New Roman" w:cs="Times New Roman"/>
          <w:sz w:val="25"/>
          <w:szCs w:val="25"/>
        </w:rPr>
        <w:t>;</w:t>
      </w:r>
    </w:p>
    <w:p>
      <w:pPr>
        <w:spacing w:before="0" w:after="0"/>
        <w:ind w:right="20"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 карточкой учета транспортного средства;</w:t>
      </w:r>
    </w:p>
    <w:p>
      <w:pPr>
        <w:tabs>
          <w:tab w:val="left" w:pos="567"/>
        </w:tabs>
        <w:spacing w:before="0" w:after="0"/>
        <w:ind w:left="2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- списком внутренних почтовых отправлений о направлении копии протокола об административном правонарушении </w:t>
      </w:r>
      <w:r>
        <w:rPr>
          <w:rFonts w:ascii="Times New Roman" w:eastAsia="Times New Roman" w:hAnsi="Times New Roman" w:cs="Times New Roman"/>
          <w:sz w:val="25"/>
          <w:szCs w:val="25"/>
        </w:rPr>
        <w:t>Паньков</w:t>
      </w:r>
      <w:r>
        <w:rPr>
          <w:rFonts w:ascii="Times New Roman" w:eastAsia="Times New Roman" w:hAnsi="Times New Roman" w:cs="Times New Roman"/>
          <w:sz w:val="25"/>
          <w:szCs w:val="25"/>
        </w:rPr>
        <w:t>у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Е.Н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В соответствии со ст. 32.2 КоАП РФ, административный штраф должен быть уплачен лицом, привлеченным к административной ответственности, не позднее 60 дней </w:t>
      </w:r>
      <w:r>
        <w:rPr>
          <w:rFonts w:ascii="Times New Roman" w:eastAsia="Times New Roman" w:hAnsi="Times New Roman" w:cs="Times New Roman"/>
          <w:sz w:val="25"/>
          <w:szCs w:val="25"/>
        </w:rPr>
        <w:t>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Таким образом, с учетом требований ст. 32.2 КоАП РФ, последним днем оплаты штрафа </w:t>
      </w:r>
      <w:r>
        <w:rPr>
          <w:rFonts w:ascii="Times New Roman" w:eastAsia="Times New Roman" w:hAnsi="Times New Roman" w:cs="Times New Roman"/>
          <w:sz w:val="25"/>
          <w:szCs w:val="25"/>
        </w:rPr>
        <w:t>Паньков</w:t>
      </w:r>
      <w:r>
        <w:rPr>
          <w:rFonts w:ascii="Times New Roman" w:eastAsia="Times New Roman" w:hAnsi="Times New Roman" w:cs="Times New Roman"/>
          <w:sz w:val="25"/>
          <w:szCs w:val="25"/>
        </w:rPr>
        <w:t>ым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Е.Н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являлось </w:t>
      </w:r>
      <w:r>
        <w:rPr>
          <w:rFonts w:ascii="Times New Roman" w:eastAsia="Times New Roman" w:hAnsi="Times New Roman" w:cs="Times New Roman"/>
          <w:sz w:val="25"/>
          <w:szCs w:val="25"/>
        </w:rPr>
        <w:t>1</w:t>
      </w:r>
      <w:r>
        <w:rPr>
          <w:rFonts w:ascii="Times New Roman" w:eastAsia="Times New Roman" w:hAnsi="Times New Roman" w:cs="Times New Roman"/>
          <w:sz w:val="25"/>
          <w:szCs w:val="25"/>
        </w:rPr>
        <w:t>3</w:t>
      </w:r>
      <w:r>
        <w:rPr>
          <w:rFonts w:ascii="Times New Roman" w:eastAsia="Times New Roman" w:hAnsi="Times New Roman" w:cs="Times New Roman"/>
          <w:sz w:val="25"/>
          <w:szCs w:val="25"/>
        </w:rPr>
        <w:t>.09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Взыскание штрафа </w:t>
      </w:r>
      <w:r>
        <w:rPr>
          <w:rFonts w:ascii="Times New Roman" w:eastAsia="Times New Roman" w:hAnsi="Times New Roman" w:cs="Times New Roman"/>
          <w:sz w:val="25"/>
          <w:szCs w:val="25"/>
        </w:rPr>
        <w:t>2</w:t>
      </w:r>
      <w:r>
        <w:rPr>
          <w:rFonts w:ascii="Times New Roman" w:eastAsia="Times New Roman" w:hAnsi="Times New Roman" w:cs="Times New Roman"/>
          <w:sz w:val="25"/>
          <w:szCs w:val="25"/>
        </w:rPr>
        <w:t>7</w:t>
      </w:r>
      <w:r>
        <w:rPr>
          <w:rFonts w:ascii="Times New Roman" w:eastAsia="Times New Roman" w:hAnsi="Times New Roman" w:cs="Times New Roman"/>
          <w:sz w:val="25"/>
          <w:szCs w:val="25"/>
        </w:rPr>
        <w:t>.09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.2024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после установленного срока не исключает наличие в действиях </w:t>
      </w:r>
      <w:r>
        <w:rPr>
          <w:rFonts w:ascii="Times New Roman" w:eastAsia="Times New Roman" w:hAnsi="Times New Roman" w:cs="Times New Roman"/>
          <w:sz w:val="25"/>
          <w:szCs w:val="25"/>
        </w:rPr>
        <w:t>Панькова Е.Н</w:t>
      </w:r>
      <w:r>
        <w:rPr>
          <w:rFonts w:ascii="Times New Roman" w:eastAsia="Times New Roman" w:hAnsi="Times New Roman" w:cs="Times New Roman"/>
          <w:sz w:val="25"/>
          <w:szCs w:val="25"/>
        </w:rPr>
        <w:t>. состава административного правонарушения по ч. 1 ст. 20.25 КоАП РФ и его вину.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Действия </w:t>
      </w:r>
      <w:r>
        <w:rPr>
          <w:rFonts w:ascii="Times New Roman" w:eastAsia="Times New Roman" w:hAnsi="Times New Roman" w:cs="Times New Roman"/>
          <w:sz w:val="25"/>
          <w:szCs w:val="25"/>
        </w:rPr>
        <w:t>Панькова Е.Н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мировой судья квалифицирует по ч. 1 ст. 20.25 Кодекса Российской Федерации об административных правонарушениях, как неуплата административного штрафа в срок, предусмотренный Кодексом Российской Федерации об административных правонарушениях.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При назначении наказания мировой судья учитывает характер совершенного административного правонарушения, личность </w:t>
      </w:r>
      <w:r>
        <w:rPr>
          <w:rFonts w:ascii="Times New Roman" w:eastAsia="Times New Roman" w:hAnsi="Times New Roman" w:cs="Times New Roman"/>
          <w:sz w:val="25"/>
          <w:szCs w:val="25"/>
        </w:rPr>
        <w:t>Панькова Е.Н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>, его имущественное положение.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Обстоятельством, смягчающим административную ответственность в соответствии со ст. 4.2 Кодекса Российской Федерации об административных правонарушениях, мировой судья признает признание вины.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Обстоятельств, отягчающих административную ответственность в соответствии со ст. 4.3 Кодекса Российской Федерации об административных правонарушениях, мировой судья не усматривае</w:t>
      </w:r>
      <w:r>
        <w:rPr>
          <w:rFonts w:ascii="Times New Roman" w:eastAsia="Times New Roman" w:hAnsi="Times New Roman" w:cs="Times New Roman"/>
          <w:sz w:val="25"/>
          <w:szCs w:val="25"/>
        </w:rPr>
        <w:t>т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На основании изложенного и руководствуясь ст.ст. 23.1, 29.9, 29.10, 32.2 Кодекса Российской Федерации об административных правонарушениях, мировой судья</w:t>
      </w:r>
    </w:p>
    <w:p>
      <w:pPr>
        <w:spacing w:before="0" w:after="0"/>
        <w:ind w:left="20" w:right="20" w:firstLine="560"/>
        <w:jc w:val="both"/>
        <w:rPr>
          <w:sz w:val="12"/>
          <w:szCs w:val="12"/>
        </w:rPr>
      </w:pP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ПОСТАНОВИЛ:</w:t>
      </w:r>
    </w:p>
    <w:p>
      <w:pPr>
        <w:spacing w:before="0" w:after="0"/>
        <w:ind w:left="4160"/>
        <w:rPr>
          <w:sz w:val="12"/>
          <w:szCs w:val="12"/>
        </w:rPr>
      </w:pP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Панькова Евгения Николаевича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ему административное наказание в виде административного штрафа в двукратном размере суммы неуплаченного штрафа, что в денежном выражении составляет </w:t>
      </w:r>
      <w:r>
        <w:rPr>
          <w:rFonts w:ascii="Times New Roman" w:eastAsia="Times New Roman" w:hAnsi="Times New Roman" w:cs="Times New Roman"/>
          <w:sz w:val="25"/>
          <w:szCs w:val="25"/>
        </w:rPr>
        <w:t>1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0</w:t>
      </w:r>
      <w:r>
        <w:rPr>
          <w:rFonts w:ascii="Times New Roman" w:eastAsia="Times New Roman" w:hAnsi="Times New Roman" w:cs="Times New Roman"/>
          <w:sz w:val="25"/>
          <w:szCs w:val="25"/>
        </w:rPr>
        <w:t>00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(</w:t>
      </w:r>
      <w:r>
        <w:rPr>
          <w:rFonts w:ascii="Times New Roman" w:eastAsia="Times New Roman" w:hAnsi="Times New Roman" w:cs="Times New Roman"/>
          <w:sz w:val="25"/>
          <w:szCs w:val="25"/>
        </w:rPr>
        <w:t>одна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тысяч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>) рублей.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Штраф подлежит уплате на счет: получатель УФК по Ханты-Мансийскому автономному округу – Югре (Департамент административного обеспечения Ханты-Мансийского автономного округа – Югры, л/с 04872D08080) КПП 860101001 ИНН 8601073664 ОКТМО 71874000 р/с 03100643000000018700 в РКЦ г. Ханты-Мансийск// УФК по Ханты-Мансийскому автономному округу – Югре БИК 007162163 к/с 40102810245370000007, КБК 72011601203019000140, УИН </w:t>
      </w:r>
      <w:r>
        <w:rPr>
          <w:rFonts w:ascii="Times New Roman" w:eastAsia="Times New Roman" w:hAnsi="Times New Roman" w:cs="Times New Roman"/>
          <w:sz w:val="25"/>
          <w:szCs w:val="25"/>
        </w:rPr>
        <w:t>0412365400395004332520169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Кодекса Российской Федерации об административных правонарушениях.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Разъяснить, что за неуплату административного штрафа в установленный срок предусмотрена административная ответственность в соответствии с ч. 1 ст. 20.25 Кодекса Российской Федерации об административных правонарушениях.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  <w:sectPr>
          <w:pgMar w:header="708" w:footer="708"/>
          <w:cols w:space="708"/>
        </w:sect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5"/>
          <w:szCs w:val="25"/>
        </w:rPr>
        <w:t>Нефтеюганский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районный суд ХМАО-Югры в течение десяти </w:t>
      </w:r>
      <w:r>
        <w:rPr>
          <w:rFonts w:ascii="Times New Roman" w:eastAsia="Times New Roman" w:hAnsi="Times New Roman" w:cs="Times New Roman"/>
          <w:sz w:val="25"/>
          <w:szCs w:val="25"/>
        </w:rPr>
        <w:t>дней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со дня получения копии постановления через мирового судью, вынесшего постановление. В этот же срок постано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вление может быть опротестовано </w:t>
      </w:r>
      <w:r>
        <w:rPr>
          <w:rFonts w:ascii="Times New Roman" w:eastAsia="Times New Roman" w:hAnsi="Times New Roman" w:cs="Times New Roman"/>
          <w:sz w:val="25"/>
          <w:szCs w:val="25"/>
        </w:rPr>
        <w:t>прокурором.</w:t>
      </w:r>
    </w:p>
    <w:p>
      <w:pPr>
        <w:spacing w:before="0" w:after="0"/>
      </w:pPr>
    </w:p>
    <w:p>
      <w:pPr>
        <w:rPr>
          <w:sz w:val="24"/>
          <w:szCs w:val="24"/>
        </w:rPr>
        <w:sectPr>
          <w:type w:val="continuous"/>
          <w:pgMar w:header="708" w:footer="708"/>
          <w:cols w:space="708"/>
        </w:sectPr>
      </w:pPr>
      <w:r>
        <w:rPr>
          <w:sz w:val="2"/>
          <w:szCs w:val="2"/>
        </w:rPr>
        <w:br w:type="textWrapping" w:clear="all"/>
      </w:r>
    </w:p>
    <w:p>
      <w:pPr>
        <w:tabs>
          <w:tab w:val="left" w:pos="4711"/>
          <w:tab w:val="left" w:pos="6660"/>
        </w:tabs>
        <w:spacing w:before="0" w:after="0"/>
        <w:ind w:left="1860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sz w:val="25"/>
          <w:szCs w:val="25"/>
        </w:rPr>
        <w:tab/>
      </w:r>
    </w:p>
    <w:p>
      <w:pPr>
        <w:tabs>
          <w:tab w:val="left" w:pos="6641"/>
        </w:tabs>
        <w:spacing w:before="0" w:after="0"/>
        <w:ind w:left="1860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Мировой судья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Р.В. </w:t>
      </w:r>
      <w:r>
        <w:rPr>
          <w:rFonts w:ascii="Times New Roman" w:eastAsia="Times New Roman" w:hAnsi="Times New Roman" w:cs="Times New Roman"/>
          <w:sz w:val="25"/>
          <w:szCs w:val="25"/>
        </w:rPr>
        <w:t>Агзямова</w:t>
      </w:r>
    </w:p>
    <w:tbl>
      <w:tblPr>
        <w:tblW w:w="16268" w:type="dxa"/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949"/>
        <w:gridCol w:w="5660"/>
        <w:gridCol w:w="5660"/>
      </w:tblGrid>
      <w:tr>
        <w:tblPrEx>
          <w:tblW w:w="16268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2"/>
        </w:trPr>
        <w:tc>
          <w:tcPr>
            <w:tcW w:w="4928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hyperlink r:id="rId4" w:history="1"/>
          </w:p>
          <w:p>
            <w:pPr>
              <w:tabs>
                <w:tab w:val="left" w:pos="3300"/>
              </w:tabs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  <w:tab/>
            </w:r>
          </w:p>
        </w:tc>
        <w:tc>
          <w:tcPr>
            <w:tcW w:w="567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</w:p>
        </w:tc>
        <w:tc>
          <w:tcPr>
            <w:tcW w:w="567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</w:p>
        </w:tc>
      </w:tr>
    </w:tbl>
    <w:p>
      <w:pPr>
        <w:spacing w:before="0" w:after="0"/>
        <w:ind w:left="284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spacing w:before="0" w:after="0"/>
        <w:ind w:left="284"/>
        <w:rPr>
          <w:sz w:val="22"/>
          <w:szCs w:val="22"/>
        </w:rPr>
      </w:pPr>
    </w:p>
    <w:sectPr>
      <w:type w:val="continuous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ExternalSystemDefinedgrp-40rplc-6">
    <w:name w:val="cat-ExternalSystemDefined grp-40 rplc-6"/>
    <w:basedOn w:val="DefaultParagraphFont"/>
  </w:style>
  <w:style w:type="character" w:customStyle="1" w:styleId="cat-PassportDatagrp-31rplc-7">
    <w:name w:val="cat-PassportData grp-31 rplc-7"/>
    <w:basedOn w:val="DefaultParagraphFont"/>
  </w:style>
  <w:style w:type="character" w:customStyle="1" w:styleId="cat-UserDefinedgrp-43rplc-8">
    <w:name w:val="cat-UserDefined grp-43 rplc-8"/>
    <w:basedOn w:val="DefaultParagraphFont"/>
  </w:style>
  <w:style w:type="character" w:customStyle="1" w:styleId="cat-PassportDatagrp-32rplc-11">
    <w:name w:val="cat-PassportData grp-32 rplc-11"/>
    <w:basedOn w:val="DefaultParagraphFont"/>
  </w:style>
  <w:style w:type="character" w:customStyle="1" w:styleId="cat-ExternalSystemDefinedgrp-41rplc-12">
    <w:name w:val="cat-ExternalSystemDefined grp-41 rplc-12"/>
    <w:basedOn w:val="DefaultParagraphFont"/>
  </w:style>
  <w:style w:type="character" w:customStyle="1" w:styleId="cat-ExternalSystemDefinedgrp-42rplc-13">
    <w:name w:val="cat-ExternalSystemDefined grp-42 rplc-13"/>
    <w:basedOn w:val="DefaultParagraphFont"/>
  </w:style>
  <w:style w:type="character" w:customStyle="1" w:styleId="cat-UserDefinedgrp-43rplc-16">
    <w:name w:val="cat-UserDefined grp-43 rplc-16"/>
    <w:basedOn w:val="DefaultParagraphFont"/>
  </w:style>
  <w:style w:type="character" w:customStyle="1" w:styleId="cat-UserDefinedgrp-44rplc-21">
    <w:name w:val="cat-UserDefined grp-44 rplc-21"/>
    <w:basedOn w:val="DefaultParagraphFont"/>
  </w:style>
  <w:style w:type="character" w:customStyle="1" w:styleId="cat-UserDefinedgrp-45rplc-29">
    <w:name w:val="cat-UserDefined grp-45 rplc-29"/>
    <w:basedOn w:val="DefaultParagraphFont"/>
  </w:style>
  <w:style w:type="character" w:customStyle="1" w:styleId="cat-UserDefinedgrp-44rplc-32">
    <w:name w:val="cat-UserDefined grp-44 rplc-32"/>
    <w:basedOn w:val="DefaultParagraphFont"/>
  </w:style>
  <w:style w:type="character" w:customStyle="1" w:styleId="cat-UserDefinedgrp-46rplc-55">
    <w:name w:val="cat-UserDefined grp-46 rplc-55"/>
    <w:basedOn w:val="DefaultParagraphFont"/>
  </w:style>
  <w:style w:type="character" w:customStyle="1" w:styleId="cat-UserDefinedgrp-47rplc-58">
    <w:name w:val="cat-UserDefined grp-47 rplc-5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mirsud86.ru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